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60"/>
          <w:szCs w:val="6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60"/>
          <w:szCs w:val="60"/>
          <w:rtl w:val="0"/>
        </w:rPr>
        <w:t xml:space="preserve">Stella Bistro Foods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color w:val="000000"/>
          <w:sz w:val="24"/>
          <w:szCs w:val="24"/>
          <w:rtl w:val="0"/>
        </w:rPr>
        <w:t xml:space="preserve">“Here, know stellar taste.”</w:t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000000"/>
          <w:sz w:val="24"/>
          <w:szCs w:val="24"/>
        </w:rPr>
      </w:pPr>
      <w:bookmarkStart w:colFirst="0" w:colLast="0" w:name="_1fob9te" w:id="2"/>
      <w:bookmarkEnd w:id="2"/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www.stellabistrofoods.biz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color w:val="000000"/>
        </w:rPr>
      </w:pPr>
      <w:bookmarkStart w:colFirst="0" w:colLast="0" w:name="_3znysh7" w:id="3"/>
      <w:bookmarkEnd w:id="3"/>
      <w:r w:rsidDel="00000000" w:rsidR="00000000" w:rsidRPr="00000000">
        <w:rPr>
          <w:color w:val="000000"/>
          <w:rtl w:val="0"/>
        </w:rPr>
        <w:t xml:space="preserve">FILL YOUR SPICE RACK WITH PURPOSE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Each of our popular sultry spice blends are packed with the benefits of Earth’s herbs and spices.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2et92p0" w:id="4"/>
      <w:bookmarkEnd w:id="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TASTY TURMERIC SULTRY SPICE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Lowers risk of heart disease.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Reduces depression.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Wards off Alzheimer’s Disease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MARINADE RUB SULTRY SPICE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Improves blood cholesterol. 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Promotes fat reduction.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Prevent food borne illnesses.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i w:val="1"/>
          <w:color w:val="000000"/>
          <w:sz w:val="24"/>
          <w:szCs w:val="24"/>
        </w:rPr>
      </w:pPr>
      <w:bookmarkStart w:colFirst="0" w:colLast="0" w:name="_aamtjqv4zsbt" w:id="7"/>
      <w:bookmarkEnd w:id="7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RUSTIC ITALIAN SULTRY SPICE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Reduces cholesterol. 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Protection against aging.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Protects against cell damage.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i w:val="1"/>
          <w:color w:val="000000"/>
          <w:sz w:val="24"/>
          <w:szCs w:val="24"/>
        </w:rPr>
      </w:pPr>
      <w:bookmarkStart w:colFirst="0" w:colLast="0" w:name="_1t3h5sf" w:id="8"/>
      <w:bookmarkEnd w:id="8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AUTUMN FLAIR SULTRY SPICE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Reduces chances of heart disease.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Lower blood sugar.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Made with one of the healthiest spices on the planet - cinnamon.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1"/>
        <w:spacing w:before="0" w:line="240" w:lineRule="auto"/>
        <w:rPr>
          <w:color w:val="000000"/>
          <w:sz w:val="24"/>
          <w:szCs w:val="24"/>
        </w:rPr>
      </w:pPr>
      <w:bookmarkStart w:colFirst="0" w:colLast="0" w:name="_4d34og8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2s8eyo1" w:id="10"/>
      <w:bookmarkEnd w:id="1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UNIVERSALT SULTRY SPICE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Help regulate the electrolyte balance.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Preserves the body’s blood cells and vessels.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Regulate muscle contractions. </w:t>
      </w:r>
    </w:p>
    <w:p w:rsidR="00000000" w:rsidDel="00000000" w:rsidP="00000000" w:rsidRDefault="00000000" w:rsidRPr="00000000" w14:paraId="00000023">
      <w:pPr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17dp8vu" w:id="11"/>
      <w:bookmarkEnd w:id="11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NOCHES MEXICANAS SULTRY SPICE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Lower risk of heart attack.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Lower risks of stroke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Improve blood flow.</w:t>
      </w:r>
    </w:p>
    <w:p w:rsidR="00000000" w:rsidDel="00000000" w:rsidP="00000000" w:rsidRDefault="00000000" w:rsidRPr="00000000" w14:paraId="00000028">
      <w:pPr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3rdcrjn" w:id="12"/>
      <w:bookmarkEnd w:id="12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LEMON PEPPER SULTRY SPICE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Promotes healthy body pH balance.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Helps reduce the risks of cancer.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Promotes healthy complexion. </w:t>
      </w:r>
    </w:p>
    <w:p w:rsidR="00000000" w:rsidDel="00000000" w:rsidP="00000000" w:rsidRDefault="00000000" w:rsidRPr="00000000" w14:paraId="0000002D">
      <w:pPr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26in1rg" w:id="13"/>
      <w:bookmarkEnd w:id="13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GAME DAY SULTRY SPICE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Potentially useful in treatment for diabetes.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Promotes good heart health.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before="0" w:line="240" w:lineRule="auto"/>
        <w:ind w:left="720" w:hanging="36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Promotes good eye support. </w:t>
      </w:r>
    </w:p>
    <w:p w:rsidR="00000000" w:rsidDel="00000000" w:rsidP="00000000" w:rsidRDefault="00000000" w:rsidRPr="00000000" w14:paraId="00000032">
      <w:pPr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spacing w:before="0" w:line="240" w:lineRule="auto"/>
        <w:rPr/>
      </w:pPr>
      <w:bookmarkStart w:colFirst="0" w:colLast="0" w:name="_lnxbz9" w:id="14"/>
      <w:bookmarkEnd w:id="14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MERMAID SULTRY SPICE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1. Fights cell damage. </w:t>
      </w:r>
    </w:p>
    <w:p w:rsidR="00000000" w:rsidDel="00000000" w:rsidP="00000000" w:rsidRDefault="00000000" w:rsidRPr="00000000" w14:paraId="00000035">
      <w:pPr>
        <w:spacing w:before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2.  Increases brain power.</w:t>
      </w:r>
    </w:p>
    <w:p w:rsidR="00000000" w:rsidDel="00000000" w:rsidP="00000000" w:rsidRDefault="00000000" w:rsidRPr="00000000" w14:paraId="00000036">
      <w:pPr>
        <w:spacing w:before="0" w:line="240" w:lineRule="auto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    3.  Reduce cholesterol. </w:t>
      </w:r>
    </w:p>
    <w:p w:rsidR="00000000" w:rsidDel="00000000" w:rsidP="00000000" w:rsidRDefault="00000000" w:rsidRPr="00000000" w14:paraId="00000037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15hbg7gx5a9m" w:id="15"/>
      <w:bookmarkEnd w:id="15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EVERYTHING BAGEL SULTRY SPICE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Reduces anxiety.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Relieves exhaustion.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Aids good night sleep. </w:t>
      </w:r>
    </w:p>
    <w:p w:rsidR="00000000" w:rsidDel="00000000" w:rsidP="00000000" w:rsidRDefault="00000000" w:rsidRPr="00000000" w14:paraId="0000003C">
      <w:pPr>
        <w:spacing w:before="0" w:line="240" w:lineRule="auto"/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spacing w:before="0" w:line="240" w:lineRule="auto"/>
        <w:rPr>
          <w:b w:val="1"/>
          <w:color w:val="000000"/>
          <w:sz w:val="24"/>
          <w:szCs w:val="24"/>
        </w:rPr>
      </w:pPr>
      <w:bookmarkStart w:colFirst="0" w:colLast="0" w:name="_hrijkmnpheue" w:id="16"/>
      <w:bookmarkEnd w:id="16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GREEK SULTRY SPICE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Reduces depression.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Eases headaches.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before="0" w:line="240" w:lineRule="auto"/>
        <w:ind w:left="720" w:hanging="360"/>
        <w:rPr>
          <w:color w:val="000000"/>
          <w:sz w:val="24"/>
          <w:szCs w:val="24"/>
          <w:u w:val="none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Helps blood circulation. </w:t>
      </w:r>
    </w:p>
    <w:sectPr>
      <w:footerReference r:id="rId7" w:type="default"/>
      <w:footerReference r:id="rId8" w:type="first"/>
      <w:pgSz w:h="15840" w:w="12240"/>
      <w:pgMar w:bottom="1440" w:top="1440" w:left="1440" w:right="1440" w:header="0" w:footer="720"/>
      <w:pgNumType w:start="1"/>
      <w:cols w:equalWidth="0" w:num="3">
        <w:col w:space="720" w:w="2640"/>
        <w:col w:space="720" w:w="2640"/>
        <w:col w:space="0" w:w="2640"/>
      </w:cols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Oswald">
    <w:embedRegular w:fontKey="{00000000-0000-0000-0000-000000000000}" r:id="rId1" w:subsetted="0"/>
    <w:embedBold w:fontKey="{00000000-0000-0000-0000-000000000000}" r:id="rId2" w:subsetted="0"/>
  </w:font>
  <w:font w:name="Droid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35nkun2" w:id="17"/>
    <w:bookmarkEnd w:id="17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Style w:val="Heading4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b w:val="1"/>
      </w:rPr>
    </w:pPr>
    <w:bookmarkStart w:colFirst="0" w:colLast="0" w:name="_1ksv4uv" w:id="18"/>
    <w:bookmarkEnd w:id="18"/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Droid Serif" w:cs="Droid Serif" w:eastAsia="Droid Serif" w:hAnsi="Droid Serif"/>
        <w:color w:val="666666"/>
        <w:sz w:val="22"/>
        <w:szCs w:val="22"/>
        <w:lang w:val="en"/>
      </w:rPr>
    </w:rPrDefault>
    <w:pPrDefault>
      <w:pPr>
        <w:widowControl w:val="0"/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rFonts w:ascii="Oswald" w:cs="Oswald" w:eastAsia="Oswald" w:hAnsi="Oswald"/>
      <w:color w:val="b45f06"/>
      <w:sz w:val="28"/>
      <w:szCs w:val="28"/>
    </w:rPr>
  </w:style>
  <w:style w:type="paragraph" w:styleId="Heading2">
    <w:name w:val="heading 2"/>
    <w:basedOn w:val="Normal"/>
    <w:next w:val="Normal"/>
    <w:pPr>
      <w:spacing w:after="0" w:line="240" w:lineRule="auto"/>
    </w:pPr>
    <w:rPr>
      <w:rFonts w:ascii="Oswald" w:cs="Oswald" w:eastAsia="Oswald" w:hAnsi="Oswald"/>
      <w:color w:val="783f04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b w:val="1"/>
      <w:color w:val="783f04"/>
      <w:sz w:val="36"/>
      <w:szCs w:val="36"/>
    </w:rPr>
  </w:style>
  <w:style w:type="paragraph" w:styleId="Heading4">
    <w:name w:val="heading 4"/>
    <w:basedOn w:val="Normal"/>
    <w:next w:val="Normal"/>
    <w:pPr/>
    <w:rPr>
      <w:rFonts w:ascii="Oswald" w:cs="Oswald" w:eastAsia="Oswald" w:hAnsi="Oswal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Oswald" w:cs="Oswald" w:eastAsia="Oswald" w:hAnsi="Oswald"/>
      <w:color w:val="b45f06"/>
      <w:sz w:val="84"/>
      <w:szCs w:val="84"/>
    </w:rPr>
  </w:style>
  <w:style w:type="paragraph" w:styleId="Subtitle">
    <w:name w:val="Subtitle"/>
    <w:basedOn w:val="Normal"/>
    <w:next w:val="Normal"/>
    <w:pPr>
      <w:spacing w:before="120" w:lineRule="auto"/>
      <w:jc w:val="center"/>
    </w:pPr>
    <w:rPr>
      <w:i w:val="1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tellabistrofoods.biz" TargetMode="Externa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